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ACA4A" w14:textId="77777777" w:rsidR="00542AD0" w:rsidRDefault="005C6565">
      <w:r>
        <w:rPr>
          <w:noProof/>
          <w:lang w:val="en-US"/>
        </w:rPr>
        <w:drawing>
          <wp:inline distT="0" distB="0" distL="0" distR="0" wp14:anchorId="3D189276" wp14:editId="72B78571">
            <wp:extent cx="1598295" cy="756526"/>
            <wp:effectExtent l="0" t="0" r="1905"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kGroen.jpg"/>
                    <pic:cNvPicPr/>
                  </pic:nvPicPr>
                  <pic:blipFill>
                    <a:blip r:embed="rId6">
                      <a:extLst>
                        <a:ext uri="{28A0092B-C50C-407E-A947-70E740481C1C}">
                          <a14:useLocalDpi xmlns:a14="http://schemas.microsoft.com/office/drawing/2010/main" val="0"/>
                        </a:ext>
                      </a:extLst>
                    </a:blip>
                    <a:stretch>
                      <a:fillRect/>
                    </a:stretch>
                  </pic:blipFill>
                  <pic:spPr>
                    <a:xfrm>
                      <a:off x="0" y="0"/>
                      <a:ext cx="1598944" cy="756833"/>
                    </a:xfrm>
                    <a:prstGeom prst="rect">
                      <a:avLst/>
                    </a:prstGeom>
                  </pic:spPr>
                </pic:pic>
              </a:graphicData>
            </a:graphic>
          </wp:inline>
        </w:drawing>
      </w:r>
    </w:p>
    <w:p w14:paraId="397F7D48" w14:textId="77777777" w:rsidR="005C6565" w:rsidRDefault="005C6565"/>
    <w:p w14:paraId="6AF60B7F" w14:textId="4185BB4D" w:rsidR="005C6565" w:rsidRPr="002D3F5B" w:rsidRDefault="00CF5054">
      <w:pPr>
        <w:rPr>
          <w:b/>
          <w:sz w:val="32"/>
          <w:szCs w:val="32"/>
        </w:rPr>
      </w:pPr>
      <w:r w:rsidRPr="002D3F5B">
        <w:rPr>
          <w:b/>
          <w:sz w:val="32"/>
          <w:szCs w:val="32"/>
        </w:rPr>
        <w:t>V</w:t>
      </w:r>
      <w:r w:rsidR="005C6565" w:rsidRPr="002D3F5B">
        <w:rPr>
          <w:b/>
          <w:sz w:val="32"/>
          <w:szCs w:val="32"/>
        </w:rPr>
        <w:t>erantwoording</w:t>
      </w:r>
      <w:r w:rsidRPr="002D3F5B">
        <w:rPr>
          <w:b/>
          <w:sz w:val="32"/>
          <w:szCs w:val="32"/>
        </w:rPr>
        <w:t>sverslag</w:t>
      </w:r>
      <w:r w:rsidR="005C6565" w:rsidRPr="002D3F5B">
        <w:rPr>
          <w:b/>
          <w:sz w:val="32"/>
          <w:szCs w:val="32"/>
        </w:rPr>
        <w:t xml:space="preserve"> 2012</w:t>
      </w:r>
    </w:p>
    <w:p w14:paraId="7C23E6E4" w14:textId="77777777" w:rsidR="005C6565" w:rsidRDefault="005C6565"/>
    <w:p w14:paraId="480F7769" w14:textId="1464CDC4" w:rsidR="00CF5054" w:rsidRPr="00CF5054" w:rsidRDefault="00CF5054" w:rsidP="00CF5054">
      <w:pPr>
        <w:rPr>
          <w:u w:val="single"/>
        </w:rPr>
      </w:pPr>
      <w:r w:rsidRPr="00CF5054">
        <w:rPr>
          <w:u w:val="single"/>
        </w:rPr>
        <w:t>Samenstelling bestuur en Raad van Advies</w:t>
      </w:r>
    </w:p>
    <w:p w14:paraId="0F5F3058" w14:textId="17B98CC7" w:rsidR="00AA3E81" w:rsidRDefault="005C6565" w:rsidP="00924CE6">
      <w:r>
        <w:t>In 2012</w:t>
      </w:r>
      <w:r w:rsidR="00924CE6">
        <w:t xml:space="preserve"> is Frank </w:t>
      </w:r>
      <w:proofErr w:type="spellStart"/>
      <w:r w:rsidR="00924CE6">
        <w:t>Veltkamp</w:t>
      </w:r>
      <w:proofErr w:type="spellEnd"/>
      <w:r w:rsidR="00924CE6">
        <w:t xml:space="preserve"> (penningmeester) teruggetreden en zijn </w:t>
      </w:r>
      <w:proofErr w:type="spellStart"/>
      <w:r w:rsidR="00924CE6">
        <w:t>zijn</w:t>
      </w:r>
      <w:proofErr w:type="spellEnd"/>
      <w:r w:rsidR="00924CE6">
        <w:t xml:space="preserve"> taken waargenomen door de secretaris (Egbert Dikkers). </w:t>
      </w:r>
      <w:r w:rsidR="00CF5054">
        <w:t xml:space="preserve">Pieter Baalbergen </w:t>
      </w:r>
      <w:r w:rsidR="00924CE6">
        <w:t xml:space="preserve">is </w:t>
      </w:r>
      <w:r w:rsidR="00CF5054">
        <w:t xml:space="preserve">toegetreden tot het bestuur en zal vanaf begin 2013 de taak van Penningmeester op zich nemen. Tevens is contact gezocht met Rens de </w:t>
      </w:r>
      <w:r w:rsidR="00924CE6">
        <w:t>Boer die bereid is gevonden per</w:t>
      </w:r>
      <w:r w:rsidR="00CF5054">
        <w:t xml:space="preserve"> </w:t>
      </w:r>
      <w:r w:rsidR="00924CE6">
        <w:t>J</w:t>
      </w:r>
      <w:r w:rsidR="00CF5054">
        <w:t xml:space="preserve">anuari 2013 tot het bestuur toe te treden als algemeen bestuurslid, waarmee het bestuur weer compleet is. Cees van Kempen </w:t>
      </w:r>
      <w:r w:rsidR="00924CE6">
        <w:t xml:space="preserve">is in 2012 </w:t>
      </w:r>
      <w:r w:rsidR="00CF5054">
        <w:t xml:space="preserve">toegetreden tot de Raad van Advies die hiermee weer uit 2 personen bestaat. </w:t>
      </w:r>
    </w:p>
    <w:p w14:paraId="39A9F457" w14:textId="77777777" w:rsidR="00CF5054" w:rsidRDefault="00CF5054" w:rsidP="00CF5054"/>
    <w:p w14:paraId="7A368AC7" w14:textId="1976E570" w:rsidR="00CF5054" w:rsidRPr="00CF5054" w:rsidRDefault="00CF5054">
      <w:pPr>
        <w:rPr>
          <w:u w:val="single"/>
        </w:rPr>
      </w:pPr>
      <w:r w:rsidRPr="00CF5054">
        <w:rPr>
          <w:u w:val="single"/>
        </w:rPr>
        <w:t>Fondsenwerving</w:t>
      </w:r>
    </w:p>
    <w:p w14:paraId="6FD378FF" w14:textId="668A7011" w:rsidR="00AA3E81" w:rsidRDefault="00AA3E81">
      <w:r>
        <w:t xml:space="preserve">Er heeft in 2012 geen actieve fondsenwerving plaatsgevonden aangezien het streven van DikGroen is gericht om in de praktijk te bewijzen dat zij op een verantwoorde wijze invulling geeft aan haar doelstellingen. Pas daarna zal eventueel actief invulling worden gegeven aan fondsenwerving. </w:t>
      </w:r>
      <w:r w:rsidR="00CF5054">
        <w:t>De in 2012</w:t>
      </w:r>
      <w:r>
        <w:t xml:space="preserve"> verkregen fondsen zijn verkregen met de beperking dat ze deels ingezet </w:t>
      </w:r>
      <w:r w:rsidR="002E294D">
        <w:t xml:space="preserve">mogen </w:t>
      </w:r>
      <w:r>
        <w:t xml:space="preserve">worden om kosten te dekken en projecten te financieren. De beperking ligt in het risicovrij wegzetten van </w:t>
      </w:r>
      <w:r w:rsidR="002E294D">
        <w:t>een deel van de totale</w:t>
      </w:r>
      <w:r>
        <w:t xml:space="preserve"> gift om de stichtingsdoelstellingen voor de langere termijn te kunnen garanderen. </w:t>
      </w:r>
      <w:r w:rsidR="002D3F5B">
        <w:t xml:space="preserve"> Er is op dit moment middels notariële akte een financiële toezegging</w:t>
      </w:r>
      <w:r w:rsidR="00924CE6">
        <w:t xml:space="preserve"> voor Euro 10.000/-- </w:t>
      </w:r>
      <w:r w:rsidR="002D3F5B">
        <w:t xml:space="preserve">tot en met 2016 die door de beperkende factor de toekomst voor de langere termijn veilig stelt en </w:t>
      </w:r>
      <w:r w:rsidR="00924CE6">
        <w:t>in totaal een</w:t>
      </w:r>
      <w:r w:rsidR="002D3F5B">
        <w:t xml:space="preserve"> globale jaarlijk</w:t>
      </w:r>
      <w:r w:rsidR="00C80CBE">
        <w:t xml:space="preserve">se rentebate van ongeveer Euro 500/jaar genereert. </w:t>
      </w:r>
    </w:p>
    <w:p w14:paraId="1ED5CA0C" w14:textId="77777777" w:rsidR="00AA3E81" w:rsidRDefault="00AA3E81"/>
    <w:p w14:paraId="7739E34E" w14:textId="02D2151C" w:rsidR="00CF5054" w:rsidRPr="00CF5054" w:rsidRDefault="00CF5054">
      <w:pPr>
        <w:rPr>
          <w:u w:val="single"/>
        </w:rPr>
      </w:pPr>
      <w:r w:rsidRPr="00CF5054">
        <w:rPr>
          <w:u w:val="single"/>
        </w:rPr>
        <w:t>Kosten</w:t>
      </w:r>
    </w:p>
    <w:p w14:paraId="1F3367A5" w14:textId="170FA951" w:rsidR="002D3F5B" w:rsidRPr="00CF5054" w:rsidRDefault="002D3F5B" w:rsidP="002D3F5B">
      <w:r w:rsidRPr="00CF5054">
        <w:t>Er is medio 2012 een nieuw logo voor DikGroen ontwikkelt. Deze kosten zijn op de balans geactiveerd en zullen in 5 jaar afgeschreven worden</w:t>
      </w:r>
      <w:r w:rsidR="00924CE6">
        <w:t xml:space="preserve"> en daarmee in 2017 van de balans zijn verdwenen. </w:t>
      </w:r>
      <w:r w:rsidRPr="00CF5054">
        <w:t>De oprichtingskosten zijn in 2014 van de balans verdwenen (in 5 jaar afgeschreven). Er is gekozen voor deze wijze van afschrijven om een goed beeld te kunnen geven van de werkelijke kosten van DikGroen</w:t>
      </w:r>
      <w:r w:rsidR="00924CE6">
        <w:t xml:space="preserve"> door de jaren heen</w:t>
      </w:r>
      <w:r w:rsidRPr="00CF5054">
        <w:t xml:space="preserve">. </w:t>
      </w:r>
    </w:p>
    <w:p w14:paraId="0AB4E822" w14:textId="644C832A" w:rsidR="00AA3E81" w:rsidRPr="00CF5054" w:rsidRDefault="00AA3E81">
      <w:r>
        <w:t xml:space="preserve">De totale kosten voor 2012 bedragen Euro 517,57 waarvan 45% voor rekening is gekomen van notariskosten betreffende een </w:t>
      </w:r>
      <w:r w:rsidR="002E294D">
        <w:t>notariële</w:t>
      </w:r>
      <w:r>
        <w:t xml:space="preserve"> schenking tot en met 2016. Er is bewust gekozen om de </w:t>
      </w:r>
      <w:r w:rsidR="00924CE6">
        <w:t xml:space="preserve">notariële </w:t>
      </w:r>
      <w:r>
        <w:t xml:space="preserve">kosten direct ten laste van het 2012 resultaat te laten komen. De kostenratio voor 2012 komt hiermee uit op 4.0%  (totale kosten t.o.v. binnengekomen </w:t>
      </w:r>
      <w:r w:rsidRPr="00CF5054">
        <w:t xml:space="preserve">giften). </w:t>
      </w:r>
    </w:p>
    <w:p w14:paraId="593A158D" w14:textId="77777777" w:rsidR="00AA3E81" w:rsidRPr="00CF5054" w:rsidRDefault="00AA3E81"/>
    <w:p w14:paraId="5080963B" w14:textId="70104514" w:rsidR="00CF5054" w:rsidRPr="00CF5054" w:rsidRDefault="00CF5054">
      <w:pPr>
        <w:rPr>
          <w:u w:val="single"/>
        </w:rPr>
      </w:pPr>
      <w:r w:rsidRPr="00CF5054">
        <w:rPr>
          <w:u w:val="single"/>
        </w:rPr>
        <w:t>Projecten</w:t>
      </w:r>
    </w:p>
    <w:p w14:paraId="24599AB7" w14:textId="77777777" w:rsidR="00AA3E81" w:rsidRPr="00CF5054" w:rsidRDefault="00AA3E81">
      <w:r w:rsidRPr="00CF5054">
        <w:t>In 2012 zijn 2 projecten gefinancierd</w:t>
      </w:r>
      <w:r w:rsidR="00927B6E" w:rsidRPr="00CF5054">
        <w:t xml:space="preserve">  (Euro 485/-- totaal) </w:t>
      </w:r>
      <w:r w:rsidRPr="00CF5054">
        <w:t>, te weten:</w:t>
      </w:r>
    </w:p>
    <w:p w14:paraId="1C9125D1" w14:textId="77777777" w:rsidR="00AA3E81" w:rsidRPr="00CF5054" w:rsidRDefault="00AA3E81" w:rsidP="00927B6E">
      <w:pPr>
        <w:pStyle w:val="Lijstalinea"/>
        <w:numPr>
          <w:ilvl w:val="0"/>
          <w:numId w:val="1"/>
        </w:numPr>
      </w:pPr>
      <w:r w:rsidRPr="00CF5054">
        <w:t xml:space="preserve">Vogelweekend van BOA Wageningen: aanschaf van </w:t>
      </w:r>
      <w:r w:rsidR="00927B6E" w:rsidRPr="00CF5054">
        <w:t>8 verrekijkers.</w:t>
      </w:r>
    </w:p>
    <w:p w14:paraId="07647368" w14:textId="77777777" w:rsidR="00927B6E" w:rsidRPr="00CF5054" w:rsidRDefault="00927B6E" w:rsidP="00927B6E">
      <w:pPr>
        <w:pStyle w:val="Lijstalinea"/>
        <w:numPr>
          <w:ilvl w:val="0"/>
          <w:numId w:val="1"/>
        </w:numPr>
      </w:pPr>
      <w:r w:rsidRPr="00CF5054">
        <w:t>NJN – zaklamp ten behoeve van nachtexcursies.</w:t>
      </w:r>
    </w:p>
    <w:p w14:paraId="6DF8031E" w14:textId="77777777" w:rsidR="00927B6E" w:rsidRPr="00CF5054" w:rsidRDefault="00927B6E" w:rsidP="00927B6E">
      <w:r w:rsidRPr="00CF5054">
        <w:t xml:space="preserve">Hiernaast is er een toezegging  (Euro 238/--) gedaan voor de aanschaf van vlindernetten ten behoeve van een gezamenlijk project van de IVN afdeling Zuidwest Veluwestroom mits uitgevoerd voor 1 April 2013 (= 12 maanden na toezegging door DikGroen). </w:t>
      </w:r>
    </w:p>
    <w:p w14:paraId="0B09B1AD" w14:textId="77777777" w:rsidR="00CF5054" w:rsidRPr="00CF5054" w:rsidRDefault="00CF5054" w:rsidP="00927B6E"/>
    <w:p w14:paraId="0DF1FDBC" w14:textId="39A90F79" w:rsidR="00CF5054" w:rsidRPr="00CF5054" w:rsidRDefault="00CF5054" w:rsidP="00927B6E"/>
    <w:p w14:paraId="5E9C7B80" w14:textId="2E4812B0" w:rsidR="00927B6E" w:rsidRPr="002D3F5B" w:rsidRDefault="002D3F5B" w:rsidP="00927B6E">
      <w:pPr>
        <w:rPr>
          <w:u w:val="single"/>
        </w:rPr>
      </w:pPr>
      <w:r w:rsidRPr="002D3F5B">
        <w:rPr>
          <w:u w:val="single"/>
        </w:rPr>
        <w:lastRenderedPageBreak/>
        <w:t>Toekomstige verplichtingen</w:t>
      </w:r>
    </w:p>
    <w:p w14:paraId="343AC307" w14:textId="66F4F3CC" w:rsidR="00927B6E" w:rsidRPr="00CF5054" w:rsidRDefault="00924CE6" w:rsidP="00927B6E">
      <w:r>
        <w:t xml:space="preserve">In December </w:t>
      </w:r>
      <w:r w:rsidR="00927B6E" w:rsidRPr="00CF5054">
        <w:t xml:space="preserve">2012 </w:t>
      </w:r>
      <w:r>
        <w:t xml:space="preserve">zijn </w:t>
      </w:r>
      <w:r w:rsidR="00927B6E" w:rsidRPr="00CF5054">
        <w:t xml:space="preserve">verplichtingen aangegaan </w:t>
      </w:r>
      <w:r>
        <w:t>naar</w:t>
      </w:r>
      <w:r w:rsidR="00927B6E" w:rsidRPr="00CF5054">
        <w:t xml:space="preserve"> een website bouwer om in Januari 2013 een nieuwe site te gaan bouwen</w:t>
      </w:r>
      <w:r w:rsidR="004D38E8" w:rsidRPr="00CF5054">
        <w:t xml:space="preserve"> die in 3 jaar afgeschreven zal gaan worden</w:t>
      </w:r>
      <w:r w:rsidR="00927B6E" w:rsidRPr="00CF5054">
        <w:t xml:space="preserve">. Hiervoor zijn in december ook verplichtingen aangegaan naar de hosting partner middels een uitgebreider abonnement. </w:t>
      </w:r>
      <w:r w:rsidR="002D3F5B">
        <w:t xml:space="preserve">Het doel van deze website is om beter aan te sluiten bij doelgroep, ondersteunend te zijn voor het imago en de transparantie als stichting verder te vergroten. </w:t>
      </w:r>
    </w:p>
    <w:p w14:paraId="4D58C21A" w14:textId="77777777" w:rsidR="00927B6E" w:rsidRPr="00CF5054" w:rsidRDefault="00927B6E" w:rsidP="00927B6E"/>
    <w:p w14:paraId="44DC536D" w14:textId="77777777" w:rsidR="00C80CBE" w:rsidRPr="00CF5054" w:rsidRDefault="00C80CBE" w:rsidP="00C80CBE">
      <w:pPr>
        <w:rPr>
          <w:u w:val="single"/>
        </w:rPr>
      </w:pPr>
      <w:r w:rsidRPr="00CF5054">
        <w:rPr>
          <w:u w:val="single"/>
        </w:rPr>
        <w:t>Beleidsplan</w:t>
      </w:r>
    </w:p>
    <w:p w14:paraId="53795EFA" w14:textId="6DC7C1A7" w:rsidR="00C80CBE" w:rsidRDefault="00C80CBE" w:rsidP="00C80CBE">
      <w:r w:rsidRPr="00CF5054">
        <w:t xml:space="preserve">Het is wederom gebleken dat het lastig is om met de doelgroep in contact te komen en geschikte projecten te vinden. Bij het opstellen van het beleidsplan 2012-2014 hebben Bestuur en Raad van Advies aangegeven de doelgroep te willen </w:t>
      </w:r>
      <w:r w:rsidR="00924CE6">
        <w:t>specificeren</w:t>
      </w:r>
      <w:r w:rsidRPr="00CF5054">
        <w:rPr>
          <w:b/>
        </w:rPr>
        <w:t xml:space="preserve"> </w:t>
      </w:r>
      <w:r w:rsidRPr="00CF5054">
        <w:t xml:space="preserve">en de focus bij nieuwe projecten te richten op de niet-groene doelgroep: kinderen tot 12 jaar die nu niet of nauwelijks met de natuur in aanraking komen. </w:t>
      </w:r>
      <w:r>
        <w:t xml:space="preserve">Hiervoor is contact gezocht met VHL (Hogeschool Van Hall </w:t>
      </w:r>
      <w:proofErr w:type="spellStart"/>
      <w:r>
        <w:t>Larenstein</w:t>
      </w:r>
      <w:proofErr w:type="spellEnd"/>
      <w:r>
        <w:t>) om de mogelijkheid te bespreken een student geïnteresseerd te krijgen om hier onderzoek naar te laten doen en met een concreet advies te komen hoe deze doe</w:t>
      </w:r>
      <w:r w:rsidR="00924CE6">
        <w:t>lgroep het best te bereiken is. Het streven is om deze studie in 2013 af te ronden een minimaal 1 project vanuit dit onderzoek uit te voeren/ te financieren.</w:t>
      </w:r>
    </w:p>
    <w:p w14:paraId="47DFBFA4" w14:textId="77777777" w:rsidR="00924CE6" w:rsidRDefault="00924CE6" w:rsidP="00C80CBE"/>
    <w:p w14:paraId="235D2406" w14:textId="58620D9D" w:rsidR="00924CE6" w:rsidRPr="00924CE6" w:rsidRDefault="00924CE6" w:rsidP="00C80CBE">
      <w:pPr>
        <w:rPr>
          <w:u w:val="single"/>
        </w:rPr>
      </w:pPr>
      <w:r w:rsidRPr="00924CE6">
        <w:rPr>
          <w:u w:val="single"/>
        </w:rPr>
        <w:t>Begroting 2013</w:t>
      </w:r>
    </w:p>
    <w:p w14:paraId="473BB380" w14:textId="6CF401C2" w:rsidR="00924CE6" w:rsidRPr="00CF5054" w:rsidRDefault="00924CE6" w:rsidP="00C80CBE">
      <w:r>
        <w:t xml:space="preserve">De inkomsten worden gebudgetteerd op Euro 13.400/-- waarvan een bedrag van +/- Euro 2.900/-- vrij te besteden is (Euro 2.500 vanuit schenking en Euro 400 vanuit rentebaten). De investering in de website bedraagt Euro 1.500/-- en er wordt maximaal Euro 500/-- ter beschikking gesteld als onkostenvergoeding voor het uit te voeren onderzoek door VHL student(en). De overige kosten worden gebudgetteerd op ongeveer Euro 240/-- ten behoeve van de bedrijfsvoering van de stichting. Vanuit 2012 is een project verplichting (IVN – vlindernetten) ten bedrage van maximaal Euro 238/-- en wordt een bedrag van minimaal Euro 1.250/-- beschikbaar gesteld voor projectfinanciering, waarbij projecten vanuit de beleidsdoelstelling prioriteit zullen krijgen. In zijn totaliteit betekent dit dat de investering in de website </w:t>
      </w:r>
      <w:r w:rsidR="00C90B5F">
        <w:t xml:space="preserve">ten laste zal gaan van de tot nu opgebouwde reserve. </w:t>
      </w:r>
      <w:bookmarkStart w:id="0" w:name="_GoBack"/>
      <w:bookmarkEnd w:id="0"/>
    </w:p>
    <w:p w14:paraId="0C419CFB" w14:textId="77777777" w:rsidR="005D70F7" w:rsidRDefault="005D70F7" w:rsidP="00927B6E"/>
    <w:p w14:paraId="121BE48F" w14:textId="77777777" w:rsidR="002D3F5B" w:rsidRPr="00CF5054" w:rsidRDefault="002D3F5B" w:rsidP="00927B6E"/>
    <w:p w14:paraId="7FFAA850" w14:textId="73DC7A2C" w:rsidR="005D70F7" w:rsidRPr="00CF5054" w:rsidRDefault="005D70F7" w:rsidP="00927B6E">
      <w:r w:rsidRPr="00CF5054">
        <w:t xml:space="preserve">DikGroen vind het belangrijk om transparant te zijn. Mede daarom </w:t>
      </w:r>
      <w:r w:rsidR="002D3F5B">
        <w:t>zijn</w:t>
      </w:r>
      <w:r w:rsidRPr="00CF5054">
        <w:t xml:space="preserve"> op </w:t>
      </w:r>
      <w:hyperlink r:id="rId7" w:history="1">
        <w:r w:rsidRPr="00CF5054">
          <w:rPr>
            <w:rStyle w:val="Hyperlink"/>
          </w:rPr>
          <w:t>http://www.kennisbankfilantropie.nl</w:t>
        </w:r>
      </w:hyperlink>
      <w:r w:rsidRPr="00CF5054">
        <w:t xml:space="preserve"> data ingevoerd waarin onze 2011 financiële data beschikbaar zijn gesteld ten behoeve van potentiele donateurs en andere geïnteresseerden. </w:t>
      </w:r>
    </w:p>
    <w:p w14:paraId="19CB54FC" w14:textId="77777777" w:rsidR="002D3F5B" w:rsidRDefault="002D3F5B" w:rsidP="00927B6E"/>
    <w:p w14:paraId="2887FABA" w14:textId="77777777" w:rsidR="002D3F5B" w:rsidRPr="00CF5054" w:rsidRDefault="002D3F5B" w:rsidP="00927B6E"/>
    <w:p w14:paraId="31FD7709" w14:textId="03AA675F" w:rsidR="005D70F7" w:rsidRDefault="005D70F7" w:rsidP="00927B6E"/>
    <w:p w14:paraId="3B4C6B06" w14:textId="484B6C36" w:rsidR="002D3F5B" w:rsidRDefault="002D3F5B" w:rsidP="00927B6E">
      <w:r>
        <w:t>Namens DikGroen Stichting</w:t>
      </w:r>
    </w:p>
    <w:p w14:paraId="5E965518" w14:textId="10831C13" w:rsidR="002D3F5B" w:rsidRPr="00CF5054" w:rsidRDefault="002D3F5B" w:rsidP="00927B6E">
      <w:r>
        <w:t>Februari 2013</w:t>
      </w:r>
    </w:p>
    <w:p w14:paraId="305EEB3F" w14:textId="77777777" w:rsidR="005D70F7" w:rsidRPr="00CF5054" w:rsidRDefault="005D70F7" w:rsidP="00927B6E"/>
    <w:p w14:paraId="4473AAA0" w14:textId="77777777" w:rsidR="005D70F7" w:rsidRPr="00CF5054" w:rsidRDefault="005D70F7" w:rsidP="00927B6E"/>
    <w:p w14:paraId="246594B1" w14:textId="77777777" w:rsidR="005D70F7" w:rsidRPr="00CF5054" w:rsidRDefault="005D70F7" w:rsidP="00927B6E"/>
    <w:p w14:paraId="68061899" w14:textId="77777777" w:rsidR="005D70F7" w:rsidRPr="00CF5054" w:rsidRDefault="005D70F7" w:rsidP="00927B6E"/>
    <w:p w14:paraId="4CEA9EAA" w14:textId="762A3A33" w:rsidR="005D70F7" w:rsidRPr="00CF5054" w:rsidRDefault="005D70F7" w:rsidP="00927B6E">
      <w:r w:rsidRPr="00CF5054">
        <w:t xml:space="preserve">Mr </w:t>
      </w:r>
      <w:proofErr w:type="spellStart"/>
      <w:r w:rsidRPr="00CF5054">
        <w:t>Heleen</w:t>
      </w:r>
      <w:proofErr w:type="spellEnd"/>
      <w:r w:rsidRPr="00CF5054">
        <w:t xml:space="preserve"> Hoogeveen </w:t>
      </w:r>
      <w:r w:rsidRPr="00CF5054">
        <w:tab/>
      </w:r>
      <w:r w:rsidRPr="00CF5054">
        <w:tab/>
      </w:r>
      <w:r w:rsidRPr="00CF5054">
        <w:tab/>
        <w:t>Ing. Egbert Dikkers MBA</w:t>
      </w:r>
    </w:p>
    <w:p w14:paraId="6DC4A7EE" w14:textId="4D07A233" w:rsidR="002E294D" w:rsidRPr="00CF5054" w:rsidRDefault="005D70F7" w:rsidP="00927B6E">
      <w:r w:rsidRPr="00CF5054">
        <w:t xml:space="preserve">Voorzitter </w:t>
      </w:r>
      <w:r w:rsidRPr="00CF5054">
        <w:tab/>
      </w:r>
      <w:r w:rsidRPr="00CF5054">
        <w:tab/>
      </w:r>
      <w:r w:rsidRPr="00CF5054">
        <w:tab/>
      </w:r>
      <w:r w:rsidRPr="00CF5054">
        <w:tab/>
      </w:r>
      <w:r w:rsidRPr="00CF5054">
        <w:tab/>
        <w:t>Secretaris / Waarnemend Penningmeester</w:t>
      </w:r>
    </w:p>
    <w:p w14:paraId="2C6B3B4A" w14:textId="77777777" w:rsidR="002E294D" w:rsidRPr="00CF5054" w:rsidRDefault="002E294D" w:rsidP="00927B6E"/>
    <w:p w14:paraId="28CE5A07" w14:textId="77777777" w:rsidR="00927B6E" w:rsidRPr="00CF5054" w:rsidRDefault="00927B6E" w:rsidP="00927B6E"/>
    <w:p w14:paraId="0F6097B6" w14:textId="77777777" w:rsidR="00927B6E" w:rsidRPr="00CF5054" w:rsidRDefault="00927B6E" w:rsidP="00927B6E"/>
    <w:p w14:paraId="07A8DA71" w14:textId="77777777" w:rsidR="00927B6E" w:rsidRPr="00CF5054" w:rsidRDefault="00927B6E" w:rsidP="00927B6E"/>
    <w:p w14:paraId="73D0D2CD" w14:textId="77777777" w:rsidR="00927B6E" w:rsidRPr="00CF5054" w:rsidRDefault="00927B6E" w:rsidP="00927B6E"/>
    <w:p w14:paraId="2D33F3B1" w14:textId="77777777" w:rsidR="00927B6E" w:rsidRPr="00CF5054" w:rsidRDefault="00927B6E" w:rsidP="00927B6E"/>
    <w:sectPr w:rsidR="00927B6E" w:rsidRPr="00CF5054" w:rsidSect="00ED0EC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A85127"/>
    <w:multiLevelType w:val="hybridMultilevel"/>
    <w:tmpl w:val="552E59DE"/>
    <w:lvl w:ilvl="0" w:tplc="E0AA6CC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565"/>
    <w:rsid w:val="002D3F5B"/>
    <w:rsid w:val="002E294D"/>
    <w:rsid w:val="004D38E8"/>
    <w:rsid w:val="00542AD0"/>
    <w:rsid w:val="005C6565"/>
    <w:rsid w:val="005D70F7"/>
    <w:rsid w:val="00924CE6"/>
    <w:rsid w:val="00927B6E"/>
    <w:rsid w:val="00AA3E81"/>
    <w:rsid w:val="00C80CBE"/>
    <w:rsid w:val="00C90B5F"/>
    <w:rsid w:val="00CF5054"/>
    <w:rsid w:val="00ED0EC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A227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5C6565"/>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5C6565"/>
    <w:rPr>
      <w:rFonts w:ascii="Lucida Grande" w:hAnsi="Lucida Grande"/>
      <w:sz w:val="18"/>
      <w:szCs w:val="18"/>
    </w:rPr>
  </w:style>
  <w:style w:type="paragraph" w:styleId="Lijstalinea">
    <w:name w:val="List Paragraph"/>
    <w:basedOn w:val="Normaal"/>
    <w:uiPriority w:val="34"/>
    <w:qFormat/>
    <w:rsid w:val="00927B6E"/>
    <w:pPr>
      <w:ind w:left="720"/>
      <w:contextualSpacing/>
    </w:pPr>
  </w:style>
  <w:style w:type="character" w:styleId="Hyperlink">
    <w:name w:val="Hyperlink"/>
    <w:basedOn w:val="Standaardalinea-lettertype"/>
    <w:uiPriority w:val="99"/>
    <w:unhideWhenUsed/>
    <w:rsid w:val="005D70F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5C6565"/>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5C6565"/>
    <w:rPr>
      <w:rFonts w:ascii="Lucida Grande" w:hAnsi="Lucida Grande"/>
      <w:sz w:val="18"/>
      <w:szCs w:val="18"/>
    </w:rPr>
  </w:style>
  <w:style w:type="paragraph" w:styleId="Lijstalinea">
    <w:name w:val="List Paragraph"/>
    <w:basedOn w:val="Normaal"/>
    <w:uiPriority w:val="34"/>
    <w:qFormat/>
    <w:rsid w:val="00927B6E"/>
    <w:pPr>
      <w:ind w:left="720"/>
      <w:contextualSpacing/>
    </w:pPr>
  </w:style>
  <w:style w:type="character" w:styleId="Hyperlink">
    <w:name w:val="Hyperlink"/>
    <w:basedOn w:val="Standaardalinea-lettertype"/>
    <w:uiPriority w:val="99"/>
    <w:unhideWhenUsed/>
    <w:rsid w:val="005D70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http://www.kennisbankfilantropie.n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812</Words>
  <Characters>4469</Characters>
  <Application>Microsoft Macintosh Word</Application>
  <DocSecurity>0</DocSecurity>
  <Lines>37</Lines>
  <Paragraphs>10</Paragraphs>
  <ScaleCrop>false</ScaleCrop>
  <Company/>
  <LinksUpToDate>false</LinksUpToDate>
  <CharactersWithSpaces>5271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Egbert Dikkers</dc:creator>
  <cp:keywords/>
  <dc:description/>
  <cp:lastModifiedBy>Egbert Dikkers</cp:lastModifiedBy>
  <cp:revision>5</cp:revision>
  <dcterms:created xsi:type="dcterms:W3CDTF">2012-12-28T18:24:00Z</dcterms:created>
  <dcterms:modified xsi:type="dcterms:W3CDTF">2012-12-31T09:25:00Z</dcterms:modified>
</cp:coreProperties>
</file>